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52" w:rsidRDefault="00535952" w:rsidP="00535952">
      <w:pPr>
        <w:pStyle w:val="Title"/>
        <w:bidi w:val="0"/>
      </w:pPr>
      <w:proofErr w:type="spellStart"/>
      <w:r>
        <w:t>eShel</w:t>
      </w:r>
      <w:proofErr w:type="spellEnd"/>
      <w:r>
        <w:t xml:space="preserve"> Guiding with Maxim DL</w:t>
      </w:r>
    </w:p>
    <w:p w:rsidR="00535952" w:rsidRDefault="00535952" w:rsidP="00535952">
      <w:pPr>
        <w:bidi w:val="0"/>
      </w:pPr>
      <w:r>
        <w:t>includes also the previous guide:</w:t>
      </w:r>
    </w:p>
    <w:p w:rsidR="00535952" w:rsidRPr="00535952" w:rsidRDefault="00535952" w:rsidP="00535952">
      <w:pPr>
        <w:pStyle w:val="Subtitle"/>
        <w:bidi w:val="0"/>
      </w:pPr>
      <w:r w:rsidRPr="00535952">
        <w:t xml:space="preserve">Binning in the guider camera in the </w:t>
      </w:r>
      <w:proofErr w:type="spellStart"/>
      <w:r w:rsidRPr="00535952">
        <w:t>MaximDL</w:t>
      </w:r>
      <w:proofErr w:type="spellEnd"/>
      <w:r w:rsidRPr="00535952">
        <w:t xml:space="preserve"> program</w:t>
      </w:r>
    </w:p>
    <w:p w:rsidR="00535952" w:rsidRDefault="00535952" w:rsidP="00535952">
      <w:pPr>
        <w:pStyle w:val="Heading1"/>
        <w:bidi w:val="0"/>
      </w:pPr>
      <w:r>
        <w:t xml:space="preserve">Guiding on the pinhole </w:t>
      </w:r>
    </w:p>
    <w:p w:rsidR="00535952" w:rsidRPr="00535952" w:rsidRDefault="00535952" w:rsidP="00535952">
      <w:pPr>
        <w:bidi w:val="0"/>
        <w:rPr>
          <w:color w:val="FF0000"/>
        </w:rPr>
      </w:pPr>
      <w:r>
        <w:t xml:space="preserve">This is part of the </w:t>
      </w:r>
      <w:proofErr w:type="spellStart"/>
      <w:r>
        <w:t>Wise_man</w:t>
      </w:r>
      <w:proofErr w:type="spellEnd"/>
      <w:r>
        <w:t xml:space="preserve"> </w:t>
      </w:r>
      <w:proofErr w:type="spellStart"/>
      <w:r>
        <w:t>pdf</w:t>
      </w:r>
      <w:proofErr w:type="spellEnd"/>
      <w:r>
        <w:t xml:space="preserve"> file with some updates and extensions. </w:t>
      </w:r>
      <w:r>
        <w:rPr>
          <w:color w:val="FF0000"/>
        </w:rPr>
        <w:t>T</w:t>
      </w:r>
      <w:r w:rsidRPr="00535952">
        <w:rPr>
          <w:color w:val="FF0000"/>
        </w:rPr>
        <w:t>he new changes are marked in red font.</w:t>
      </w:r>
    </w:p>
    <w:p w:rsidR="00535952" w:rsidRDefault="00535952" w:rsidP="00535952">
      <w:pPr>
        <w:bidi w:val="0"/>
      </w:pPr>
      <w:r>
        <w:t>Open a VNC to the pi206 computer.</w:t>
      </w:r>
    </w:p>
    <w:p w:rsidR="00535952" w:rsidRDefault="00535952" w:rsidP="00535952">
      <w:pPr>
        <w:bidi w:val="0"/>
      </w:pPr>
      <w:r>
        <w:t xml:space="preserve">— In the pi2006 VNC window click twice on the </w:t>
      </w:r>
      <w:proofErr w:type="spellStart"/>
      <w:r>
        <w:t>MaximDL</w:t>
      </w:r>
      <w:proofErr w:type="spellEnd"/>
      <w:r>
        <w:t xml:space="preserve"> icon that is on the desktop. The</w:t>
      </w:r>
    </w:p>
    <w:p w:rsidR="00535952" w:rsidRDefault="00535952" w:rsidP="00535952">
      <w:pPr>
        <w:bidi w:val="0"/>
      </w:pPr>
      <w:proofErr w:type="spellStart"/>
      <w:r>
        <w:t>MaximDL</w:t>
      </w:r>
      <w:proofErr w:type="spellEnd"/>
      <w:r>
        <w:t xml:space="preserve"> interface will be opened.</w:t>
      </w:r>
    </w:p>
    <w:p w:rsidR="00535952" w:rsidRDefault="00535952" w:rsidP="00535952">
      <w:pPr>
        <w:bidi w:val="0"/>
      </w:pPr>
      <w:r>
        <w:t>— Click on the “toggle camera control” button, and in the “camera control” window click</w:t>
      </w:r>
    </w:p>
    <w:p w:rsidR="00535952" w:rsidRDefault="00535952" w:rsidP="00535952">
      <w:pPr>
        <w:bidi w:val="0"/>
      </w:pPr>
      <w:r>
        <w:t>on “setup” tab.</w:t>
      </w:r>
    </w:p>
    <w:p w:rsidR="00535952" w:rsidRDefault="00535952" w:rsidP="00535952">
      <w:pPr>
        <w:bidi w:val="0"/>
      </w:pPr>
      <w:r>
        <w:t>— Setup camera 1 on SBIG universal and on ST-</w:t>
      </w:r>
      <w:proofErr w:type="spellStart"/>
      <w:r>
        <w:t>i</w:t>
      </w:r>
      <w:proofErr w:type="spellEnd"/>
      <w:r>
        <w:t>.</w:t>
      </w:r>
    </w:p>
    <w:p w:rsidR="00535952" w:rsidRDefault="00535952" w:rsidP="00535952">
      <w:pPr>
        <w:bidi w:val="0"/>
      </w:pPr>
      <w:r>
        <w:t>— Setup camera 2 on simulator (camera 2 is not going to be used).</w:t>
      </w:r>
    </w:p>
    <w:p w:rsidR="00535952" w:rsidRDefault="00535952" w:rsidP="00535952">
      <w:pPr>
        <w:bidi w:val="0"/>
      </w:pPr>
      <w:r>
        <w:t>— Connect the cameras. Now you have the ST-</w:t>
      </w:r>
      <w:proofErr w:type="spellStart"/>
      <w:r>
        <w:t>i</w:t>
      </w:r>
      <w:proofErr w:type="spellEnd"/>
      <w:r>
        <w:t xml:space="preserve"> as camera 1. Camera 2 is not relevant.</w:t>
      </w:r>
    </w:p>
    <w:p w:rsidR="00535952" w:rsidRDefault="00535952" w:rsidP="00535952">
      <w:pPr>
        <w:bidi w:val="0"/>
      </w:pPr>
      <w:r>
        <w:t xml:space="preserve">— </w:t>
      </w:r>
      <w:r w:rsidRPr="00535952">
        <w:rPr>
          <w:color w:val="FF0000"/>
        </w:rPr>
        <w:t>Check the options of camera1 and make sure they correspond to what is seen  here:</w:t>
      </w:r>
    </w:p>
    <w:p w:rsidR="00DA45AC" w:rsidRPr="00DA45AC" w:rsidRDefault="00DA45AC" w:rsidP="00DA45AC">
      <w:pPr>
        <w:bidi w:val="0"/>
        <w:rPr>
          <w:color w:val="FF0000"/>
        </w:rPr>
      </w:pPr>
      <w:r w:rsidRPr="00DA45AC">
        <w:rPr>
          <w:color w:val="FF0000"/>
        </w:rPr>
        <w:t>Both flips should be unchecked.</w:t>
      </w:r>
    </w:p>
    <w:p w:rsidR="00535952" w:rsidRDefault="00DA45AC" w:rsidP="00DA45AC">
      <w:pPr>
        <w:bidi w:val="0"/>
      </w:pPr>
      <w:r>
        <w:rPr>
          <w:noProof/>
        </w:rPr>
        <w:drawing>
          <wp:inline distT="0" distB="0" distL="0" distR="0">
            <wp:extent cx="2373073" cy="1843087"/>
            <wp:effectExtent l="19050" t="0" r="817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73439" cy="1843371"/>
                    </a:xfrm>
                    <a:prstGeom prst="rect">
                      <a:avLst/>
                    </a:prstGeom>
                    <a:noFill/>
                    <a:ln w="9525">
                      <a:noFill/>
                      <a:miter lim="800000"/>
                      <a:headEnd/>
                      <a:tailEnd/>
                    </a:ln>
                  </pic:spPr>
                </pic:pic>
              </a:graphicData>
            </a:graphic>
          </wp:inline>
        </w:drawing>
      </w:r>
      <w:r>
        <w:rPr>
          <w:noProof/>
        </w:rPr>
        <w:drawing>
          <wp:inline distT="0" distB="0" distL="0" distR="0">
            <wp:extent cx="2447925" cy="1508201"/>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449967" cy="1509459"/>
                    </a:xfrm>
                    <a:prstGeom prst="rect">
                      <a:avLst/>
                    </a:prstGeom>
                    <a:noFill/>
                    <a:ln w="9525">
                      <a:noFill/>
                      <a:miter lim="800000"/>
                      <a:headEnd/>
                      <a:tailEnd/>
                    </a:ln>
                  </pic:spPr>
                </pic:pic>
              </a:graphicData>
            </a:graphic>
          </wp:inline>
        </w:drawing>
      </w:r>
    </w:p>
    <w:p w:rsidR="00535952" w:rsidRDefault="00535952" w:rsidP="00535952">
      <w:pPr>
        <w:bidi w:val="0"/>
      </w:pPr>
    </w:p>
    <w:p w:rsidR="00535952" w:rsidRDefault="00535952" w:rsidP="00535952">
      <w:pPr>
        <w:bidi w:val="0"/>
      </w:pPr>
    </w:p>
    <w:p w:rsidR="00535952" w:rsidRDefault="00535952" w:rsidP="00535952">
      <w:pPr>
        <w:bidi w:val="0"/>
      </w:pPr>
      <w:r>
        <w:t>— In the “Guide” tab set the “Aggressiveness” to x=2 y=2. Then press “Settings” and setup</w:t>
      </w:r>
    </w:p>
    <w:p w:rsidR="00FA1050" w:rsidRDefault="00535952" w:rsidP="00535952">
      <w:pPr>
        <w:bidi w:val="0"/>
      </w:pPr>
      <w:r>
        <w:t xml:space="preserve">the guide parameters: </w:t>
      </w:r>
    </w:p>
    <w:p w:rsidR="00FA1050" w:rsidRDefault="00797A7B" w:rsidP="00797A7B">
      <w:pPr>
        <w:pBdr>
          <w:top w:val="single" w:sz="4" w:space="1" w:color="auto"/>
          <w:left w:val="single" w:sz="4" w:space="4" w:color="auto"/>
          <w:bottom w:val="single" w:sz="4" w:space="1" w:color="auto"/>
          <w:right w:val="single" w:sz="4" w:space="4" w:color="auto"/>
        </w:pBdr>
        <w:bidi w:val="0"/>
        <w:jc w:val="center"/>
        <w:rPr>
          <w:color w:val="FF0000"/>
        </w:rPr>
      </w:pPr>
      <w:proofErr w:type="spellStart"/>
      <w:r w:rsidRPr="00797A7B">
        <w:rPr>
          <w:color w:val="FF0000"/>
        </w:rPr>
        <w:lastRenderedPageBreak/>
        <w:t>XSpeed</w:t>
      </w:r>
      <w:proofErr w:type="spellEnd"/>
      <w:r w:rsidRPr="00797A7B">
        <w:rPr>
          <w:color w:val="FF0000"/>
        </w:rPr>
        <w:t>= −</w:t>
      </w:r>
      <w:r>
        <w:rPr>
          <w:color w:val="FF0000"/>
        </w:rPr>
        <w:t>-4.34</w:t>
      </w:r>
      <w:r w:rsidRPr="00797A7B">
        <w:rPr>
          <w:color w:val="FF0000"/>
        </w:rPr>
        <w:t xml:space="preserve"> </w:t>
      </w:r>
      <w:proofErr w:type="spellStart"/>
      <w:r w:rsidRPr="00797A7B">
        <w:rPr>
          <w:color w:val="FF0000"/>
        </w:rPr>
        <w:t>YSpeed</w:t>
      </w:r>
      <w:proofErr w:type="spellEnd"/>
      <w:r w:rsidRPr="00797A7B">
        <w:rPr>
          <w:color w:val="FF0000"/>
        </w:rPr>
        <w:t xml:space="preserve">= </w:t>
      </w:r>
      <w:r>
        <w:rPr>
          <w:color w:val="FF0000"/>
        </w:rPr>
        <w:t>3.12</w:t>
      </w:r>
      <w:r w:rsidRPr="00797A7B">
        <w:rPr>
          <w:color w:val="FF0000"/>
        </w:rPr>
        <w:t xml:space="preserve"> and angle= </w:t>
      </w:r>
      <w:r>
        <w:rPr>
          <w:color w:val="FF0000"/>
        </w:rPr>
        <w:t>179</w:t>
      </w:r>
    </w:p>
    <w:p w:rsidR="00797A7B" w:rsidRPr="00797A7B" w:rsidRDefault="00797A7B" w:rsidP="00797A7B">
      <w:pPr>
        <w:pBdr>
          <w:top w:val="single" w:sz="4" w:space="1" w:color="auto"/>
          <w:left w:val="single" w:sz="4" w:space="4" w:color="auto"/>
          <w:bottom w:val="single" w:sz="4" w:space="1" w:color="auto"/>
          <w:right w:val="single" w:sz="4" w:space="4" w:color="auto"/>
        </w:pBdr>
        <w:bidi w:val="0"/>
        <w:jc w:val="center"/>
        <w:rPr>
          <w:color w:val="FF0000"/>
        </w:rPr>
      </w:pPr>
      <w:r>
        <w:rPr>
          <w:color w:val="FF0000"/>
        </w:rPr>
        <w:t>These are the current parameters!</w:t>
      </w:r>
    </w:p>
    <w:p w:rsidR="00FA1050" w:rsidRDefault="00797A7B" w:rsidP="00797A7B">
      <w:pPr>
        <w:bidi w:val="0"/>
        <w:jc w:val="center"/>
      </w:pPr>
      <w:r>
        <w:rPr>
          <w:noProof/>
        </w:rPr>
        <w:drawing>
          <wp:inline distT="0" distB="0" distL="0" distR="0">
            <wp:extent cx="3626485" cy="230083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626485" cy="2300837"/>
                    </a:xfrm>
                    <a:prstGeom prst="rect">
                      <a:avLst/>
                    </a:prstGeom>
                    <a:noFill/>
                    <a:ln w="9525">
                      <a:noFill/>
                      <a:miter lim="800000"/>
                      <a:headEnd/>
                      <a:tailEnd/>
                    </a:ln>
                  </pic:spPr>
                </pic:pic>
              </a:graphicData>
            </a:graphic>
          </wp:inline>
        </w:drawing>
      </w:r>
    </w:p>
    <w:p w:rsidR="00FA1050" w:rsidRDefault="00797A7B" w:rsidP="00FA1050">
      <w:pPr>
        <w:bidi w:val="0"/>
      </w:pPr>
      <w:bookmarkStart w:id="0" w:name="OLE_LINK1"/>
      <w:bookmarkStart w:id="1" w:name="OLE_LINK2"/>
      <w:bookmarkStart w:id="2" w:name="OLE_LINK3"/>
      <w:r>
        <w:rPr>
          <w:strike/>
        </w:rPr>
        <w:t xml:space="preserve">The previous </w:t>
      </w:r>
      <w:proofErr w:type="spellStart"/>
      <w:r>
        <w:rPr>
          <w:strike/>
        </w:rPr>
        <w:t>params</w:t>
      </w:r>
      <w:proofErr w:type="spellEnd"/>
      <w:r>
        <w:rPr>
          <w:strike/>
        </w:rPr>
        <w:t xml:space="preserve"> were: </w:t>
      </w:r>
      <w:proofErr w:type="spellStart"/>
      <w:r w:rsidR="00535952" w:rsidRPr="00FA1050">
        <w:rPr>
          <w:strike/>
        </w:rPr>
        <w:t>XSpeed</w:t>
      </w:r>
      <w:proofErr w:type="spellEnd"/>
      <w:r w:rsidR="00535952" w:rsidRPr="00FA1050">
        <w:rPr>
          <w:strike/>
        </w:rPr>
        <w:t xml:space="preserve">= −3.21 </w:t>
      </w:r>
      <w:proofErr w:type="spellStart"/>
      <w:r w:rsidR="00535952" w:rsidRPr="00FA1050">
        <w:rPr>
          <w:strike/>
        </w:rPr>
        <w:t>YSpeed</w:t>
      </w:r>
      <w:proofErr w:type="spellEnd"/>
      <w:r w:rsidR="00535952" w:rsidRPr="00FA1050">
        <w:rPr>
          <w:strike/>
        </w:rPr>
        <w:t>= 2.86 and angle= 0.76</w:t>
      </w:r>
      <w:bookmarkEnd w:id="0"/>
      <w:bookmarkEnd w:id="1"/>
      <w:bookmarkEnd w:id="2"/>
      <w:r w:rsidR="00535952">
        <w:t xml:space="preserve"> </w:t>
      </w:r>
    </w:p>
    <w:p w:rsidR="00535952" w:rsidRDefault="00535952" w:rsidP="00797A7B">
      <w:pPr>
        <w:bidi w:val="0"/>
      </w:pPr>
      <w:r>
        <w:t>(</w:t>
      </w:r>
      <w:r w:rsidR="00797A7B">
        <w:t>T</w:t>
      </w:r>
      <w:r>
        <w:t>hese parameters</w:t>
      </w:r>
      <w:r w:rsidR="00FA1050">
        <w:t xml:space="preserve"> </w:t>
      </w:r>
      <w:r>
        <w:t xml:space="preserve">may change - Check the observers folder in the </w:t>
      </w:r>
      <w:proofErr w:type="spellStart"/>
      <w:r>
        <w:t>eShel</w:t>
      </w:r>
      <w:proofErr w:type="spellEnd"/>
      <w:r>
        <w:t xml:space="preserve"> web-site). Once the parameters are set</w:t>
      </w:r>
      <w:r w:rsidR="00FA1050">
        <w:t xml:space="preserve"> </w:t>
      </w:r>
      <w:r>
        <w:t>press “Apply” to save and close the “Settings”.</w:t>
      </w:r>
    </w:p>
    <w:p w:rsidR="00535952" w:rsidRDefault="00535952" w:rsidP="00535952">
      <w:pPr>
        <w:bidi w:val="0"/>
      </w:pPr>
      <w:r>
        <w:t>— Choose the expose tab and make sure “Camera 1” radio button is checked.</w:t>
      </w:r>
    </w:p>
    <w:p w:rsidR="00535952" w:rsidRDefault="00535952" w:rsidP="00535952">
      <w:pPr>
        <w:bidi w:val="0"/>
      </w:pPr>
      <w:r>
        <w:t xml:space="preserve">— In Exposure Preset Choose </w:t>
      </w:r>
      <w:proofErr w:type="spellStart"/>
      <w:r>
        <w:t>eShel</w:t>
      </w:r>
      <w:proofErr w:type="spellEnd"/>
      <w:r>
        <w:t xml:space="preserve"> cont. Choose Continuous and press Start. Look</w:t>
      </w:r>
    </w:p>
    <w:p w:rsidR="00535952" w:rsidRDefault="00535952" w:rsidP="00535952">
      <w:pPr>
        <w:bidi w:val="0"/>
      </w:pPr>
      <w:r>
        <w:t>on the live video from the ST-</w:t>
      </w:r>
      <w:proofErr w:type="spellStart"/>
      <w:r>
        <w:t>i</w:t>
      </w:r>
      <w:proofErr w:type="spellEnd"/>
      <w:r>
        <w:t xml:space="preserve"> CCD.</w:t>
      </w:r>
    </w:p>
    <w:p w:rsidR="00535952" w:rsidRDefault="00535952" w:rsidP="00535952">
      <w:pPr>
        <w:bidi w:val="0"/>
      </w:pPr>
      <w:r>
        <w:t xml:space="preserve">— In the control box turn on the Mirror and the </w:t>
      </w:r>
      <w:proofErr w:type="spellStart"/>
      <w:r>
        <w:t>ThAr</w:t>
      </w:r>
      <w:proofErr w:type="spellEnd"/>
      <w:r>
        <w:t xml:space="preserve"> lamp on the calibration unit. You</w:t>
      </w:r>
    </w:p>
    <w:p w:rsidR="00535952" w:rsidRDefault="00535952" w:rsidP="00535952">
      <w:pPr>
        <w:bidi w:val="0"/>
      </w:pPr>
      <w:r>
        <w:t>should see a bright round field appearing in the video and the fiber pinhole as a dark dot.</w:t>
      </w:r>
    </w:p>
    <w:p w:rsidR="00535952" w:rsidRDefault="00535952" w:rsidP="00535952">
      <w:pPr>
        <w:bidi w:val="0"/>
      </w:pPr>
      <w:r>
        <w:t>(If the image is saturated adjust exposure time - 0.01s should work).</w:t>
      </w:r>
    </w:p>
    <w:p w:rsidR="00535952" w:rsidRPr="00535952" w:rsidRDefault="00535952" w:rsidP="00535952">
      <w:pPr>
        <w:bidi w:val="0"/>
      </w:pPr>
      <w:r>
        <w:t>— Use Toggle Screen Stretch to adjust the dynamic range of the image so you can see</w:t>
      </w:r>
    </w:p>
    <w:p w:rsidR="00535952" w:rsidRDefault="00535952" w:rsidP="00535952">
      <w:pPr>
        <w:bidi w:val="0"/>
      </w:pPr>
    </w:p>
    <w:p w:rsidR="00535952" w:rsidRPr="00105F25" w:rsidRDefault="00535952" w:rsidP="00535952">
      <w:pPr>
        <w:pStyle w:val="Heading1"/>
        <w:bidi w:val="0"/>
      </w:pPr>
      <w:r w:rsidRPr="00105F25">
        <w:t>Binning</w:t>
      </w:r>
      <w:r>
        <w:t xml:space="preserve"> in the guider camera in the </w:t>
      </w:r>
      <w:proofErr w:type="spellStart"/>
      <w:r>
        <w:t>MaximDL</w:t>
      </w:r>
      <w:proofErr w:type="spellEnd"/>
      <w:r>
        <w:t xml:space="preserve"> program</w:t>
      </w:r>
    </w:p>
    <w:p w:rsidR="00535952" w:rsidRPr="00535952" w:rsidRDefault="00535952" w:rsidP="00535952">
      <w:pPr>
        <w:bidi w:val="0"/>
      </w:pPr>
    </w:p>
    <w:p w:rsidR="00797A7B" w:rsidRDefault="00C75AC8" w:rsidP="00025F89">
      <w:pPr>
        <w:pStyle w:val="ListParagraph"/>
        <w:numPr>
          <w:ilvl w:val="0"/>
          <w:numId w:val="2"/>
        </w:numPr>
        <w:bidi w:val="0"/>
      </w:pPr>
      <w:r>
        <w:t xml:space="preserve">When </w:t>
      </w:r>
      <w:r w:rsidR="00025F89">
        <w:t>observing a</w:t>
      </w:r>
      <w:r w:rsidR="00797A7B">
        <w:t xml:space="preserve"> faint star (</w:t>
      </w:r>
      <w:r w:rsidR="00025F89">
        <w:t xml:space="preserve"> magnitude 9</w:t>
      </w:r>
      <w:r w:rsidR="00E12253">
        <w:t>.2</w:t>
      </w:r>
      <w:r w:rsidR="00025F89">
        <w:t xml:space="preserve"> </w:t>
      </w:r>
      <w:r w:rsidR="00CF0FAF">
        <w:t xml:space="preserve"> or more</w:t>
      </w:r>
      <w:r w:rsidR="00797A7B">
        <w:t>)</w:t>
      </w:r>
      <w:r w:rsidR="00CF0FAF">
        <w:t xml:space="preserve">, </w:t>
      </w:r>
      <w:r w:rsidR="00797A7B">
        <w:t>you may need to enhance the counts received in each pixel for proper guiding (this is relevant when you get too often "star faded" message from the guider). This enhancement is done by "binning" which means that we sum the counts of several neighboring pixels. Binning of 2x2 means that</w:t>
      </w:r>
      <w:r w:rsidR="00837167">
        <w:t xml:space="preserve"> we sum a 2x2 box of pixels. This of course reduces the size of the image by factor of 2 in both x and y axes. This means that the coordinates of the pinhole in the "binned" image will be half their original value.</w:t>
      </w:r>
      <w:r w:rsidR="00797A7B">
        <w:t xml:space="preserve"> </w:t>
      </w:r>
    </w:p>
    <w:p w:rsidR="00C75AC8" w:rsidRDefault="00C75AC8" w:rsidP="00025F89">
      <w:pPr>
        <w:pStyle w:val="ListParagraph"/>
        <w:numPr>
          <w:ilvl w:val="0"/>
          <w:numId w:val="2"/>
        </w:numPr>
        <w:bidi w:val="0"/>
      </w:pPr>
      <w:r>
        <w:lastRenderedPageBreak/>
        <w:t xml:space="preserve">In the </w:t>
      </w:r>
      <w:proofErr w:type="spellStart"/>
      <w:r>
        <w:t>MaximDL</w:t>
      </w:r>
      <w:proofErr w:type="spellEnd"/>
      <w:r>
        <w:t xml:space="preserve"> program, go to the guide tab and press Settings. There, change the Bin</w:t>
      </w:r>
      <w:r w:rsidR="00105F25">
        <w:t>n</w:t>
      </w:r>
      <w:r>
        <w:t>ing option from 1 to 2.</w:t>
      </w:r>
      <w:r w:rsidR="00105F25">
        <w:t xml:space="preserve"> Press Ok.</w:t>
      </w:r>
    </w:p>
    <w:p w:rsidR="00837167" w:rsidRDefault="00837167" w:rsidP="00837167">
      <w:pPr>
        <w:bidi w:val="0"/>
      </w:pPr>
      <w:r>
        <w:rPr>
          <w:noProof/>
        </w:rPr>
        <w:drawing>
          <wp:inline distT="0" distB="0" distL="0" distR="0">
            <wp:extent cx="2462213" cy="162940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462835" cy="1629816"/>
                    </a:xfrm>
                    <a:prstGeom prst="rect">
                      <a:avLst/>
                    </a:prstGeom>
                    <a:noFill/>
                    <a:ln w="9525">
                      <a:noFill/>
                      <a:miter lim="800000"/>
                      <a:headEnd/>
                      <a:tailEnd/>
                    </a:ln>
                  </pic:spPr>
                </pic:pic>
              </a:graphicData>
            </a:graphic>
          </wp:inline>
        </w:drawing>
      </w:r>
      <w:r>
        <w:rPr>
          <w:noProof/>
        </w:rPr>
        <w:drawing>
          <wp:inline distT="0" distB="0" distL="0" distR="0">
            <wp:extent cx="2462213" cy="160949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464095" cy="1610729"/>
                    </a:xfrm>
                    <a:prstGeom prst="rect">
                      <a:avLst/>
                    </a:prstGeom>
                    <a:noFill/>
                    <a:ln w="9525">
                      <a:noFill/>
                      <a:miter lim="800000"/>
                      <a:headEnd/>
                      <a:tailEnd/>
                    </a:ln>
                  </pic:spPr>
                </pic:pic>
              </a:graphicData>
            </a:graphic>
          </wp:inline>
        </w:drawing>
      </w:r>
    </w:p>
    <w:p w:rsidR="00105F25" w:rsidRDefault="00105F25" w:rsidP="00025F89">
      <w:pPr>
        <w:pStyle w:val="ListParagraph"/>
        <w:numPr>
          <w:ilvl w:val="0"/>
          <w:numId w:val="2"/>
        </w:numPr>
        <w:bidi w:val="0"/>
      </w:pPr>
      <w:r>
        <w:t>Change the pinhole coordinates to half of what they were (for example, if the pinhole coordinates are 404/284, change them to 204/142).</w:t>
      </w:r>
    </w:p>
    <w:p w:rsidR="00105F25" w:rsidRDefault="00105F25" w:rsidP="00025F89">
      <w:pPr>
        <w:pStyle w:val="ListParagraph"/>
        <w:numPr>
          <w:ilvl w:val="0"/>
          <w:numId w:val="2"/>
        </w:numPr>
        <w:bidi w:val="0"/>
      </w:pPr>
      <w:r>
        <w:t>When moving to the next star, don't forget to change/check the binning! Press reset and then change the binning.</w:t>
      </w:r>
    </w:p>
    <w:sectPr w:rsidR="00105F25" w:rsidSect="004340FD">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48BA"/>
    <w:multiLevelType w:val="hybridMultilevel"/>
    <w:tmpl w:val="71E2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B34B7"/>
    <w:multiLevelType w:val="hybridMultilevel"/>
    <w:tmpl w:val="263628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C75AC8"/>
    <w:rsid w:val="00025F89"/>
    <w:rsid w:val="00105F25"/>
    <w:rsid w:val="00300A57"/>
    <w:rsid w:val="004340FD"/>
    <w:rsid w:val="00535952"/>
    <w:rsid w:val="00797A7B"/>
    <w:rsid w:val="00837167"/>
    <w:rsid w:val="00BA13C4"/>
    <w:rsid w:val="00BD3C7F"/>
    <w:rsid w:val="00C75AC8"/>
    <w:rsid w:val="00CF0FAF"/>
    <w:rsid w:val="00DA45AC"/>
    <w:rsid w:val="00E12253"/>
    <w:rsid w:val="00E97BA2"/>
    <w:rsid w:val="00EB3ABB"/>
    <w:rsid w:val="00FA1050"/>
    <w:rsid w:val="00FB674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7F"/>
    <w:pPr>
      <w:bidi/>
    </w:pPr>
  </w:style>
  <w:style w:type="paragraph" w:styleId="Heading1">
    <w:name w:val="heading 1"/>
    <w:basedOn w:val="Normal"/>
    <w:next w:val="Normal"/>
    <w:link w:val="Heading1Char"/>
    <w:uiPriority w:val="9"/>
    <w:qFormat/>
    <w:rsid w:val="00535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AC8"/>
    <w:pPr>
      <w:ind w:left="720"/>
      <w:contextualSpacing/>
    </w:pPr>
  </w:style>
  <w:style w:type="paragraph" w:styleId="Title">
    <w:name w:val="Title"/>
    <w:basedOn w:val="Normal"/>
    <w:next w:val="Normal"/>
    <w:link w:val="TitleChar"/>
    <w:uiPriority w:val="10"/>
    <w:qFormat/>
    <w:rsid w:val="00EB3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A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3595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3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595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A4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459</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mizpe</dc:creator>
  <cp:lastModifiedBy>mizpe</cp:lastModifiedBy>
  <cp:revision>7</cp:revision>
  <dcterms:created xsi:type="dcterms:W3CDTF">2015-10-21T13:40:00Z</dcterms:created>
  <dcterms:modified xsi:type="dcterms:W3CDTF">2015-10-21T14:16:00Z</dcterms:modified>
</cp:coreProperties>
</file>